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A7214" w14:paraId="275B2309" w14:textId="77777777" w:rsidTr="00CA7214">
        <w:tc>
          <w:tcPr>
            <w:tcW w:w="4672" w:type="dxa"/>
          </w:tcPr>
          <w:p w14:paraId="207C6253" w14:textId="77777777" w:rsidR="00CA7214" w:rsidRDefault="00CA7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D53A3C5" w14:textId="2438A100" w:rsidR="00CA7214" w:rsidRDefault="00CA7214" w:rsidP="00CA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3DF1BB51" w14:textId="77777777" w:rsidR="00CA7214" w:rsidRDefault="00CA7214" w:rsidP="00CA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127295" w14:textId="74F06730" w:rsidR="00CA7214" w:rsidRDefault="00CA7214" w:rsidP="00CA72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 при Министерстве экономического развития Карачаево-Черкесской Республики</w:t>
            </w:r>
          </w:p>
          <w:p w14:paraId="2CA38A6C" w14:textId="77777777" w:rsidR="00CA7214" w:rsidRDefault="00CA7214" w:rsidP="00CA72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557F6F" w14:textId="54E85158" w:rsidR="00CA7214" w:rsidRDefault="00CA7214" w:rsidP="00CA72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____________________А.Х. Тамбиев</w:t>
            </w:r>
          </w:p>
          <w:p w14:paraId="70D21659" w14:textId="77777777" w:rsidR="00CA7214" w:rsidRDefault="00CA7214" w:rsidP="00CA72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96F54F" w14:textId="00348AF5" w:rsidR="00CA7214" w:rsidRDefault="00CA7214" w:rsidP="00CA72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«___»______________2025 г.</w:t>
            </w:r>
          </w:p>
          <w:p w14:paraId="5ED4DE25" w14:textId="7D8CFF94" w:rsidR="00CA7214" w:rsidRDefault="00CA7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C07691" w14:textId="56B6AF72" w:rsidR="00CA7214" w:rsidRPr="003E3E46" w:rsidRDefault="00CA7214" w:rsidP="00CA72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E46">
        <w:rPr>
          <w:rFonts w:ascii="Times New Roman" w:hAnsi="Times New Roman" w:cs="Times New Roman"/>
          <w:b/>
          <w:bCs/>
          <w:sz w:val="28"/>
          <w:szCs w:val="28"/>
        </w:rPr>
        <w:t>ПЛАН РАБОТЫ</w:t>
      </w:r>
    </w:p>
    <w:p w14:paraId="6EFB47CA" w14:textId="798B8DB2" w:rsidR="00CA7214" w:rsidRPr="003E3E46" w:rsidRDefault="00CA7214" w:rsidP="00CA72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E46">
        <w:rPr>
          <w:rFonts w:ascii="Times New Roman" w:hAnsi="Times New Roman" w:cs="Times New Roman"/>
          <w:b/>
          <w:bCs/>
          <w:sz w:val="28"/>
          <w:szCs w:val="28"/>
        </w:rPr>
        <w:t>Общественного совета при Министерстве экономического развития Карачаево-Черкесской Республики на 2025 год</w:t>
      </w:r>
    </w:p>
    <w:p w14:paraId="56519365" w14:textId="77777777" w:rsidR="00CA7214" w:rsidRDefault="00CA7214" w:rsidP="00CA7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420" w:type="dxa"/>
        <w:tblLook w:val="04A0" w:firstRow="1" w:lastRow="0" w:firstColumn="1" w:lastColumn="0" w:noHBand="0" w:noVBand="1"/>
      </w:tblPr>
      <w:tblGrid>
        <w:gridCol w:w="689"/>
        <w:gridCol w:w="4268"/>
        <w:gridCol w:w="2037"/>
        <w:gridCol w:w="2426"/>
      </w:tblGrid>
      <w:tr w:rsidR="00E20546" w:rsidRPr="003E3E46" w14:paraId="3D3BB554" w14:textId="77777777" w:rsidTr="00E20546">
        <w:tc>
          <w:tcPr>
            <w:tcW w:w="689" w:type="dxa"/>
          </w:tcPr>
          <w:p w14:paraId="0F325F96" w14:textId="31614320" w:rsidR="00CA7214" w:rsidRPr="003E3E46" w:rsidRDefault="00CA7214" w:rsidP="00CA72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3E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268" w:type="dxa"/>
          </w:tcPr>
          <w:p w14:paraId="1A89B8B0" w14:textId="621799D0" w:rsidR="00CA7214" w:rsidRPr="003E3E46" w:rsidRDefault="00CA7214" w:rsidP="00CA72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3E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 мероприятия</w:t>
            </w:r>
          </w:p>
        </w:tc>
        <w:tc>
          <w:tcPr>
            <w:tcW w:w="2037" w:type="dxa"/>
          </w:tcPr>
          <w:p w14:paraId="307EFE72" w14:textId="0C9BD1B0" w:rsidR="00CA7214" w:rsidRPr="003E3E46" w:rsidRDefault="00CA7214" w:rsidP="00CA72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3E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2426" w:type="dxa"/>
          </w:tcPr>
          <w:p w14:paraId="12F43255" w14:textId="7CE6AEC8" w:rsidR="00CA7214" w:rsidRPr="003E3E46" w:rsidRDefault="00CA7214" w:rsidP="00CA72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3E4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Ответственные исполнители </w:t>
            </w:r>
          </w:p>
        </w:tc>
      </w:tr>
      <w:tr w:rsidR="00E20546" w14:paraId="278CC592" w14:textId="77777777" w:rsidTr="00E20546">
        <w:tc>
          <w:tcPr>
            <w:tcW w:w="689" w:type="dxa"/>
          </w:tcPr>
          <w:p w14:paraId="36A8382D" w14:textId="50C7F3C0" w:rsidR="00CA7214" w:rsidRDefault="00CA7214" w:rsidP="00CA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68" w:type="dxa"/>
          </w:tcPr>
          <w:p w14:paraId="6E7FD5F6" w14:textId="4480869D" w:rsidR="00CA7214" w:rsidRDefault="00CA7214" w:rsidP="00CA72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проектов нормативных правовых актов Карачаево-Черкесской Республики, которые не могут быть приняты Правительством Карачаево-Черкесской Республики без предварительного обсуждения на заседаниях общественных советов  </w:t>
            </w:r>
          </w:p>
        </w:tc>
        <w:tc>
          <w:tcPr>
            <w:tcW w:w="2037" w:type="dxa"/>
          </w:tcPr>
          <w:p w14:paraId="39402060" w14:textId="338013A6" w:rsidR="00CA7214" w:rsidRDefault="00CA7214" w:rsidP="00CA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в течение года</w:t>
            </w:r>
          </w:p>
        </w:tc>
        <w:tc>
          <w:tcPr>
            <w:tcW w:w="2426" w:type="dxa"/>
          </w:tcPr>
          <w:p w14:paraId="6C26CCD4" w14:textId="49AB4261" w:rsidR="00CA7214" w:rsidRDefault="00CA7214" w:rsidP="00CA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Общественного совета при Министерстве экономического развития КЧР, приглашенные сотрудники структурных подразделений Министерства экономического развития КЧР</w:t>
            </w:r>
          </w:p>
        </w:tc>
      </w:tr>
      <w:tr w:rsidR="00E20546" w14:paraId="6E18D41B" w14:textId="77777777" w:rsidTr="00E20546">
        <w:tc>
          <w:tcPr>
            <w:tcW w:w="689" w:type="dxa"/>
          </w:tcPr>
          <w:p w14:paraId="5E8442E3" w14:textId="4A1E676B" w:rsidR="00CA7214" w:rsidRDefault="00CA7214" w:rsidP="00CA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68" w:type="dxa"/>
          </w:tcPr>
          <w:p w14:paraId="1306D7EF" w14:textId="05A38717" w:rsidR="00CA7214" w:rsidRDefault="00E20546" w:rsidP="00CA72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доклада Министерства экономического развития КЧР об организации системы внутреннего обеспечения соответствия деятельности Министерства экономического развития КЧР требованиям антимонопольного законодательства (антимонопольного комплаенса)</w:t>
            </w:r>
          </w:p>
        </w:tc>
        <w:tc>
          <w:tcPr>
            <w:tcW w:w="2037" w:type="dxa"/>
          </w:tcPr>
          <w:p w14:paraId="08969AA8" w14:textId="3FC448A8" w:rsidR="00CA7214" w:rsidRDefault="00E20546" w:rsidP="00CA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квартал </w:t>
            </w:r>
          </w:p>
        </w:tc>
        <w:tc>
          <w:tcPr>
            <w:tcW w:w="2426" w:type="dxa"/>
          </w:tcPr>
          <w:p w14:paraId="14B7E6AA" w14:textId="42D60179" w:rsidR="00CA7214" w:rsidRDefault="00E20546" w:rsidP="00CA7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Общественного совета при Министерстве экономического развития КЧР, приглашенные сотрудники соответствующего  структурного подразделения Министерства экономического развития КЧР</w:t>
            </w:r>
          </w:p>
        </w:tc>
      </w:tr>
      <w:tr w:rsidR="00E20546" w14:paraId="5DC0C0E5" w14:textId="77777777" w:rsidTr="00E20546">
        <w:tc>
          <w:tcPr>
            <w:tcW w:w="689" w:type="dxa"/>
          </w:tcPr>
          <w:p w14:paraId="498E1388" w14:textId="27035F52" w:rsidR="00E20546" w:rsidRDefault="00E20546" w:rsidP="00E205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268" w:type="dxa"/>
          </w:tcPr>
          <w:p w14:paraId="6A902ED5" w14:textId="474465C6" w:rsidR="00E20546" w:rsidRDefault="00E20546" w:rsidP="00E205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и анализ отчета о работе по вопросам противодействия коррупции в Министерстве экономического развития КЧР</w:t>
            </w:r>
          </w:p>
        </w:tc>
        <w:tc>
          <w:tcPr>
            <w:tcW w:w="2037" w:type="dxa"/>
          </w:tcPr>
          <w:p w14:paraId="386186D5" w14:textId="5B249793" w:rsidR="00E20546" w:rsidRDefault="00E20546" w:rsidP="00E205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квартал </w:t>
            </w:r>
          </w:p>
        </w:tc>
        <w:tc>
          <w:tcPr>
            <w:tcW w:w="2426" w:type="dxa"/>
          </w:tcPr>
          <w:p w14:paraId="107E70F9" w14:textId="315834EE" w:rsidR="00E20546" w:rsidRDefault="00E20546" w:rsidP="00E205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Общественного совета при Министерстве экономического развития КЧР, приглашенные сотрудники соответствующего  структурного подразделения Министерства экономического развития КЧР</w:t>
            </w:r>
          </w:p>
        </w:tc>
      </w:tr>
      <w:tr w:rsidR="00E20546" w14:paraId="15734415" w14:textId="77777777" w:rsidTr="00E20546">
        <w:tc>
          <w:tcPr>
            <w:tcW w:w="689" w:type="dxa"/>
          </w:tcPr>
          <w:p w14:paraId="46B4F31F" w14:textId="1FF35B6A" w:rsidR="00E20546" w:rsidRDefault="00E20546" w:rsidP="00E205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68" w:type="dxa"/>
          </w:tcPr>
          <w:p w14:paraId="26DFD59D" w14:textId="301D035E" w:rsidR="00E20546" w:rsidRDefault="00E20546" w:rsidP="00E205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членов Общественного совета при Министерстве экономического развития КЧР в заседаниях конкурсной (аттестационной) комиссии Министерства экономического развития КЧР</w:t>
            </w:r>
          </w:p>
        </w:tc>
        <w:tc>
          <w:tcPr>
            <w:tcW w:w="2037" w:type="dxa"/>
          </w:tcPr>
          <w:p w14:paraId="7412AA58" w14:textId="47336647" w:rsidR="00E20546" w:rsidRDefault="00E20546" w:rsidP="00E205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в течение года</w:t>
            </w:r>
          </w:p>
        </w:tc>
        <w:tc>
          <w:tcPr>
            <w:tcW w:w="2426" w:type="dxa"/>
          </w:tcPr>
          <w:p w14:paraId="0B1DE8A9" w14:textId="56B22AC3" w:rsidR="00E20546" w:rsidRDefault="00E20546" w:rsidP="00E205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Общественного совета при Министерстве экономического развития КЧР</w:t>
            </w:r>
          </w:p>
        </w:tc>
      </w:tr>
      <w:tr w:rsidR="003E3E46" w14:paraId="6B89732B" w14:textId="77777777" w:rsidTr="00E20546">
        <w:tc>
          <w:tcPr>
            <w:tcW w:w="689" w:type="dxa"/>
          </w:tcPr>
          <w:p w14:paraId="0207A550" w14:textId="0C1F6F22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68" w:type="dxa"/>
          </w:tcPr>
          <w:p w14:paraId="7A5D8CB4" w14:textId="16B1A9D9" w:rsidR="003E3E46" w:rsidRDefault="003E3E46" w:rsidP="003E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членов Общественного совета при Министерстве экономического развития КЧР в заседаниях комиссии Министерства экономического развития КЧР </w:t>
            </w:r>
            <w:r w:rsidRPr="003E3E4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 соблюдению требований к служебному поведению государственных гражданских служащих и урегулированию конфликта интересов</w:t>
            </w:r>
          </w:p>
        </w:tc>
        <w:tc>
          <w:tcPr>
            <w:tcW w:w="2037" w:type="dxa"/>
          </w:tcPr>
          <w:p w14:paraId="71EBE0C2" w14:textId="3B626929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в течение года</w:t>
            </w:r>
          </w:p>
        </w:tc>
        <w:tc>
          <w:tcPr>
            <w:tcW w:w="2426" w:type="dxa"/>
          </w:tcPr>
          <w:p w14:paraId="011A5DB4" w14:textId="49691220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Общественного совета при Министерстве экономического развития КЧР</w:t>
            </w:r>
          </w:p>
        </w:tc>
      </w:tr>
      <w:tr w:rsidR="003E3E46" w14:paraId="3AFBB3C0" w14:textId="77777777" w:rsidTr="00E20546">
        <w:tc>
          <w:tcPr>
            <w:tcW w:w="689" w:type="dxa"/>
          </w:tcPr>
          <w:p w14:paraId="19D8AF0A" w14:textId="652BB280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68" w:type="dxa"/>
          </w:tcPr>
          <w:p w14:paraId="28BFE14F" w14:textId="5231294B" w:rsidR="003E3E46" w:rsidRDefault="003E3E46" w:rsidP="003E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представителей Общественного совета при Министерстве экономического развития КЧР в проводимых семинарах (круглых столах) по вопросам противодействия коррупции </w:t>
            </w:r>
          </w:p>
        </w:tc>
        <w:tc>
          <w:tcPr>
            <w:tcW w:w="2037" w:type="dxa"/>
          </w:tcPr>
          <w:p w14:paraId="643362E6" w14:textId="153C456B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в течение года</w:t>
            </w:r>
          </w:p>
        </w:tc>
        <w:tc>
          <w:tcPr>
            <w:tcW w:w="2426" w:type="dxa"/>
          </w:tcPr>
          <w:p w14:paraId="2265EB2C" w14:textId="443FC52E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Общественного совета при Министерстве экономического развития КЧР</w:t>
            </w:r>
          </w:p>
        </w:tc>
      </w:tr>
      <w:tr w:rsidR="003E3E46" w14:paraId="452F6150" w14:textId="77777777" w:rsidTr="00E20546">
        <w:tc>
          <w:tcPr>
            <w:tcW w:w="689" w:type="dxa"/>
          </w:tcPr>
          <w:p w14:paraId="3F2DEF99" w14:textId="45B519BF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68" w:type="dxa"/>
          </w:tcPr>
          <w:p w14:paraId="604D9519" w14:textId="74154743" w:rsidR="003E3E46" w:rsidRDefault="003E3E46" w:rsidP="003E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Наполнение, обновление раздела «Общественный совет» на официальном сайте Министерства экономического развития КЧР в информационно-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телекоммуникационной сети «Интернет»</w:t>
            </w:r>
          </w:p>
        </w:tc>
        <w:tc>
          <w:tcPr>
            <w:tcW w:w="2037" w:type="dxa"/>
          </w:tcPr>
          <w:p w14:paraId="1B5DDC17" w14:textId="2630339D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необходимости в течение года</w:t>
            </w:r>
          </w:p>
        </w:tc>
        <w:tc>
          <w:tcPr>
            <w:tcW w:w="2426" w:type="dxa"/>
          </w:tcPr>
          <w:p w14:paraId="7AD1296E" w14:textId="538E3604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Общественного совета при Министерстве экономического развития КЧР,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приглашенные сотрудники соответствующего  структурного подразделения Министерства экономического развития КЧР</w:t>
            </w:r>
          </w:p>
        </w:tc>
      </w:tr>
      <w:tr w:rsidR="003E3E46" w14:paraId="3E937AB9" w14:textId="77777777" w:rsidTr="00E20546">
        <w:tc>
          <w:tcPr>
            <w:tcW w:w="689" w:type="dxa"/>
          </w:tcPr>
          <w:p w14:paraId="292EE993" w14:textId="3AD7D563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268" w:type="dxa"/>
          </w:tcPr>
          <w:p w14:paraId="07C37A55" w14:textId="36684FE2" w:rsidR="003E3E46" w:rsidRDefault="003E3E46" w:rsidP="003E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Взаимодействие Общественного совета при Министерстве экономического развития КЧР с общественными объединениями и организациями Карачаево-Черкесской Республики</w:t>
            </w:r>
          </w:p>
        </w:tc>
        <w:tc>
          <w:tcPr>
            <w:tcW w:w="2037" w:type="dxa"/>
          </w:tcPr>
          <w:p w14:paraId="7138BEC1" w14:textId="27978CAA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в течение года</w:t>
            </w:r>
          </w:p>
        </w:tc>
        <w:tc>
          <w:tcPr>
            <w:tcW w:w="2426" w:type="dxa"/>
          </w:tcPr>
          <w:p w14:paraId="28FAF4F1" w14:textId="7BFC113F" w:rsidR="003E3E46" w:rsidRDefault="003E3E46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Общественного совета при Министерстве экономического развития КЧР</w:t>
            </w:r>
          </w:p>
        </w:tc>
      </w:tr>
      <w:tr w:rsidR="00A965DE" w14:paraId="1DBA4621" w14:textId="77777777" w:rsidTr="00E20546">
        <w:tc>
          <w:tcPr>
            <w:tcW w:w="689" w:type="dxa"/>
          </w:tcPr>
          <w:p w14:paraId="4965028A" w14:textId="0E212467" w:rsidR="00A965DE" w:rsidRDefault="00A965DE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68" w:type="dxa"/>
          </w:tcPr>
          <w:p w14:paraId="431F3370" w14:textId="6298EFD3" w:rsidR="00A965DE" w:rsidRDefault="00A965DE" w:rsidP="003E3E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Общественного совета при Министерстве экономического развития КЧР на 2026 год</w:t>
            </w:r>
          </w:p>
        </w:tc>
        <w:tc>
          <w:tcPr>
            <w:tcW w:w="2037" w:type="dxa"/>
          </w:tcPr>
          <w:p w14:paraId="1F051838" w14:textId="3B72CE58" w:rsidR="00A965DE" w:rsidRDefault="00A965DE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426" w:type="dxa"/>
          </w:tcPr>
          <w:p w14:paraId="217EEF97" w14:textId="45D92FC9" w:rsidR="00A965DE" w:rsidRDefault="00A965DE" w:rsidP="003E3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Общественного совета при Министерстве экономического развития КЧР</w:t>
            </w:r>
          </w:p>
        </w:tc>
      </w:tr>
    </w:tbl>
    <w:p w14:paraId="4A131563" w14:textId="77777777" w:rsidR="00CA7214" w:rsidRPr="00CA7214" w:rsidRDefault="00CA7214" w:rsidP="00CA72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A7214" w:rsidRPr="00CA7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20F"/>
    <w:rsid w:val="000F684E"/>
    <w:rsid w:val="002B0ADF"/>
    <w:rsid w:val="003E3E46"/>
    <w:rsid w:val="003F0F03"/>
    <w:rsid w:val="004E2BA3"/>
    <w:rsid w:val="004E42A7"/>
    <w:rsid w:val="005D5B8A"/>
    <w:rsid w:val="00627A15"/>
    <w:rsid w:val="0074647B"/>
    <w:rsid w:val="008C4817"/>
    <w:rsid w:val="009360EC"/>
    <w:rsid w:val="009F496B"/>
    <w:rsid w:val="009F6A4C"/>
    <w:rsid w:val="00A965DE"/>
    <w:rsid w:val="00AE7593"/>
    <w:rsid w:val="00B3184F"/>
    <w:rsid w:val="00C53E4E"/>
    <w:rsid w:val="00C8107D"/>
    <w:rsid w:val="00CA7214"/>
    <w:rsid w:val="00CE420F"/>
    <w:rsid w:val="00E2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3936"/>
  <w15:chartTrackingRefBased/>
  <w15:docId w15:val="{7FAC799C-2CED-4621-8A99-8CB0C62B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4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4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4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4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4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4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4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4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4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4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4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42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42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42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42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42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42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4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4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4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4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4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42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42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420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4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420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E420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A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6</cp:revision>
  <cp:lastPrinted>2025-10-22T09:55:00Z</cp:lastPrinted>
  <dcterms:created xsi:type="dcterms:W3CDTF">2025-10-22T09:26:00Z</dcterms:created>
  <dcterms:modified xsi:type="dcterms:W3CDTF">2025-10-22T13:28:00Z</dcterms:modified>
</cp:coreProperties>
</file>